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12C7060B"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DB3CC8" w:rsidRPr="00DB3CC8">
        <w:rPr>
          <w:rFonts w:cstheme="minorHAnsi"/>
          <w:b/>
          <w:sz w:val="26"/>
          <w:szCs w:val="26"/>
          <w:lang w:val="en-US"/>
        </w:rPr>
        <w:t xml:space="preserve">Electrochemical </w:t>
      </w:r>
      <w:proofErr w:type="spellStart"/>
      <w:r w:rsidR="00DB3CC8" w:rsidRPr="00DB3CC8">
        <w:rPr>
          <w:rFonts w:cstheme="minorHAnsi"/>
          <w:b/>
          <w:sz w:val="26"/>
          <w:szCs w:val="26"/>
          <w:lang w:val="en-US"/>
        </w:rPr>
        <w:t>characterisation</w:t>
      </w:r>
      <w:proofErr w:type="spellEnd"/>
      <w:r w:rsidR="00DB3CC8" w:rsidRPr="00DB3CC8">
        <w:rPr>
          <w:rFonts w:cstheme="minorHAnsi"/>
          <w:b/>
          <w:sz w:val="26"/>
          <w:szCs w:val="26"/>
          <w:lang w:val="en-US"/>
        </w:rPr>
        <w:t xml:space="preserve"> at laboratory scale of non-noble porous metal-based electrodes for hydrogen generation in acidic medium</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6C0CAD59" w:rsidR="00623B3C" w:rsidRPr="00277298" w:rsidRDefault="009D354A" w:rsidP="00EC50EA">
      <w:pPr>
        <w:pStyle w:val="Prrafodelista"/>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4B3F14" w:rsidRPr="00277298">
        <w:rPr>
          <w:rFonts w:cs="Arial"/>
          <w:lang w:val="en-US"/>
        </w:rPr>
        <w:t>e</w:t>
      </w:r>
      <w:r w:rsidR="004B3F14" w:rsidRPr="00277298">
        <w:rPr>
          <w:rFonts w:cs="Arial"/>
          <w:lang w:val="en-US"/>
        </w:rPr>
        <w:t xml:space="preserve">lectrochemical </w:t>
      </w:r>
      <w:proofErr w:type="spellStart"/>
      <w:r w:rsidR="004B3F14" w:rsidRPr="00277298">
        <w:rPr>
          <w:rFonts w:cs="Arial"/>
          <w:lang w:val="en-US"/>
        </w:rPr>
        <w:t>characterisation</w:t>
      </w:r>
      <w:proofErr w:type="spellEnd"/>
      <w:r w:rsidR="004B3F14" w:rsidRPr="00277298">
        <w:rPr>
          <w:rFonts w:cs="Arial"/>
          <w:lang w:val="en-US"/>
        </w:rPr>
        <w:t xml:space="preserve"> at laboratory scale of non-noble porous metal-based electrodes for hydrogen generation in acidic medium</w:t>
      </w:r>
      <w:r w:rsidRPr="00277298">
        <w:rPr>
          <w:rFonts w:cs="Arial"/>
          <w:lang w:val="en-US"/>
        </w:rPr>
        <w:t xml:space="preserve"> </w:t>
      </w:r>
    </w:p>
    <w:p w14:paraId="2E4A02CD" w14:textId="3D5ED58D" w:rsidR="009D354A" w:rsidRPr="00EC50EA" w:rsidRDefault="009D354A" w:rsidP="00EC50EA">
      <w:pPr>
        <w:pStyle w:val="Prrafodelista"/>
        <w:ind w:left="360"/>
        <w:rPr>
          <w:rFonts w:cs="Arial"/>
          <w:i/>
          <w:lang w:val="en-US"/>
        </w:rPr>
      </w:pPr>
      <w:r w:rsidRPr="00EC50EA">
        <w:rPr>
          <w:rFonts w:cs="Arial"/>
          <w:i/>
          <w:lang w:val="en-US"/>
        </w:rPr>
        <w:t>(50-80 words)</w:t>
      </w:r>
      <w:r w:rsidR="006A2D25" w:rsidRPr="00EC50EA">
        <w:rPr>
          <w:rFonts w:cs="Arial"/>
          <w:i/>
          <w:lang w:val="en-US"/>
        </w:rPr>
        <w:t>:</w:t>
      </w:r>
    </w:p>
    <w:tbl>
      <w:tblPr>
        <w:tblStyle w:val="Tablaconcuadrcu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lastRenderedPageBreak/>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C0FBCE3"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 xml:space="preserve">(It is possible to </w:t>
      </w:r>
      <w:r w:rsidRPr="000F659B">
        <w:rPr>
          <w:rFonts w:cs="Arial"/>
          <w:i/>
          <w:lang w:val="en-GB"/>
        </w:rPr>
        <w:t>register several</w:t>
      </w:r>
      <w:r w:rsidRPr="00EC50EA">
        <w:rPr>
          <w:rFonts w:cs="Arial"/>
          <w:i/>
          <w:lang w:val="en-GB"/>
        </w:rPr>
        <w:t xml:space="preserve"> participants</w:t>
      </w:r>
      <w:r w:rsidR="000F659B">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A243" w14:textId="77777777" w:rsidR="00C95B7F" w:rsidRDefault="00C95B7F" w:rsidP="00245536">
      <w:pPr>
        <w:spacing w:after="0" w:line="240" w:lineRule="auto"/>
      </w:pPr>
      <w:r>
        <w:separator/>
      </w:r>
    </w:p>
  </w:endnote>
  <w:endnote w:type="continuationSeparator" w:id="0">
    <w:p w14:paraId="333500B9" w14:textId="77777777" w:rsidR="00C95B7F" w:rsidRDefault="00C95B7F"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407532"/>
      <w:docPartObj>
        <w:docPartGallery w:val="Page Numbers (Bottom of Page)"/>
        <w:docPartUnique/>
      </w:docPartObj>
    </w:sdt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EF56" w14:textId="77777777" w:rsidR="00C95B7F" w:rsidRDefault="00C95B7F" w:rsidP="00245536">
      <w:pPr>
        <w:spacing w:after="0" w:line="240" w:lineRule="auto"/>
      </w:pPr>
      <w:r>
        <w:separator/>
      </w:r>
    </w:p>
  </w:footnote>
  <w:footnote w:type="continuationSeparator" w:id="0">
    <w:p w14:paraId="72F2BF98" w14:textId="77777777" w:rsidR="00C95B7F" w:rsidRDefault="00C95B7F"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352829">
    <w:abstractNumId w:val="1"/>
  </w:num>
  <w:num w:numId="2" w16cid:durableId="1595629305">
    <w:abstractNumId w:val="2"/>
  </w:num>
  <w:num w:numId="3" w16cid:durableId="147629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2549A"/>
    <w:rsid w:val="000333AE"/>
    <w:rsid w:val="00050F0A"/>
    <w:rsid w:val="0008349E"/>
    <w:rsid w:val="000F659B"/>
    <w:rsid w:val="0013648F"/>
    <w:rsid w:val="001A55D7"/>
    <w:rsid w:val="00224582"/>
    <w:rsid w:val="00245536"/>
    <w:rsid w:val="00277298"/>
    <w:rsid w:val="003B102F"/>
    <w:rsid w:val="003E02B1"/>
    <w:rsid w:val="003E6381"/>
    <w:rsid w:val="0043749A"/>
    <w:rsid w:val="004B3F14"/>
    <w:rsid w:val="004E3BAC"/>
    <w:rsid w:val="0054404B"/>
    <w:rsid w:val="00544678"/>
    <w:rsid w:val="0057253A"/>
    <w:rsid w:val="00575256"/>
    <w:rsid w:val="005D1F5E"/>
    <w:rsid w:val="00623B3C"/>
    <w:rsid w:val="0068368F"/>
    <w:rsid w:val="00693DD5"/>
    <w:rsid w:val="006A2D25"/>
    <w:rsid w:val="00717600"/>
    <w:rsid w:val="00797198"/>
    <w:rsid w:val="008F0D83"/>
    <w:rsid w:val="00970E16"/>
    <w:rsid w:val="0099001E"/>
    <w:rsid w:val="009C30CA"/>
    <w:rsid w:val="009C3B27"/>
    <w:rsid w:val="009D354A"/>
    <w:rsid w:val="00B47188"/>
    <w:rsid w:val="00B829E9"/>
    <w:rsid w:val="00C13474"/>
    <w:rsid w:val="00C95B7F"/>
    <w:rsid w:val="00CF528F"/>
    <w:rsid w:val="00DB3CC8"/>
    <w:rsid w:val="00DB414A"/>
    <w:rsid w:val="00EC50EA"/>
    <w:rsid w:val="00F3033C"/>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3D3BFD"/>
    <w:rsid w:val="004D2298"/>
    <w:rsid w:val="005135BD"/>
    <w:rsid w:val="0054404B"/>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40eeb0-0cd7-4531-a6e1-da7dab6e5f2d}" enabled="0" method="" siteId="{b440eeb0-0cd7-4531-a6e1-da7dab6e5f2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4974</Characters>
  <Application>Microsoft Office Word</Application>
  <DocSecurity>0</DocSecurity>
  <Lines>41</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Esther Bermejo Nuñez</cp:lastModifiedBy>
  <cp:revision>4</cp:revision>
  <dcterms:created xsi:type="dcterms:W3CDTF">2025-04-08T11:17:00Z</dcterms:created>
  <dcterms:modified xsi:type="dcterms:W3CDTF">2025-04-08T11:19:00Z</dcterms:modified>
</cp:coreProperties>
</file>